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DAFC4">
      <w:pPr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 w14:paraId="5DA4FC9A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本次检验项目</w:t>
      </w:r>
    </w:p>
    <w:p w14:paraId="3D2C6EBA">
      <w:pPr>
        <w:ind w:firstLine="643" w:firstLineChars="200"/>
        <w:rPr>
          <w:rFonts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>一、炒货食品及坚果制品</w:t>
      </w:r>
    </w:p>
    <w:p w14:paraId="3C2123A3"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</w:t>
      </w:r>
    </w:p>
    <w:p w14:paraId="184E0500">
      <w:pPr>
        <w:pStyle w:val="9"/>
        <w:ind w:left="420"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GB 19300-2014《食品安全国家标准 坚果与籽类食品》、GB 2760-2024《食品安全国家标准 食品添加剂使用标准》、GB 2761-2017《食品安全国家标准 食品中真菌毒素限量》、GB 2762-2022《食品安全国家标准 食品中污染物限量》。</w:t>
      </w:r>
    </w:p>
    <w:p w14:paraId="638A3723">
      <w:pPr>
        <w:numPr>
          <w:ilvl w:val="0"/>
          <w:numId w:val="2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 w14:paraId="76B37B4A">
      <w:pPr>
        <w:ind w:firstLine="640" w:firstLineChars="200"/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  <w:t>安赛蜜、苯甲酸及其钠盐(以苯甲酸计)、二氧化硫残留量、过氧化值(以脂肪计)、黄曲霉毒素B₁、铅(以Pb计)、山梨酸及其钾盐(以山梨酸计)、酸价(以脂肪计)(KOH)、糖精钠(以糖精计)、甜蜜素(以环己基氨基磺酸计)、脱氢乙酸及其钠盐(以脱氢乙酸计)。</w:t>
      </w:r>
    </w:p>
    <w:p w14:paraId="0CD191C5">
      <w:pPr>
        <w:spacing w:line="600" w:lineRule="exact"/>
        <w:ind w:left="525" w:leftChars="25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</w:rPr>
        <w:t>二、蛋制品</w:t>
      </w:r>
    </w:p>
    <w:p w14:paraId="0F562CB8">
      <w:pPr>
        <w:numPr>
          <w:ilvl w:val="0"/>
          <w:numId w:val="3"/>
        </w:num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</w:t>
      </w:r>
    </w:p>
    <w:p w14:paraId="47466CCD"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GB 2760-2024《食品安全国家标准 食品添加剂使用标准》、GB 2762-2022《食品安全国家标准 食品中污染物限量》。</w:t>
      </w:r>
    </w:p>
    <w:p w14:paraId="4AE75F9D"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 w14:paraId="32457AB1"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苯甲酸及其钠盐(以苯甲酸计)、铅(以Pb计)、山梨酸及其钾盐(以山梨酸计)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 w14:paraId="50DED054">
      <w:pPr>
        <w:ind w:firstLine="643" w:firstLineChars="200"/>
        <w:rPr>
          <w:rFonts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三、淀粉及淀粉制品</w:t>
      </w:r>
    </w:p>
    <w:p w14:paraId="13C55892">
      <w:pPr>
        <w:pStyle w:val="9"/>
        <w:ind w:left="320" w:firstLine="320" w:firstLineChars="1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 w14:paraId="2D756FEE"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GB 2760-2024《食品安全国家标准 食品添加剂使用标准》、GB 2762-2022《食品安全国家标准 食品中污染物限量》。</w:t>
      </w:r>
    </w:p>
    <w:p w14:paraId="64123C43">
      <w:pPr>
        <w:ind w:left="284" w:firstLine="320" w:firstLineChars="1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 w14:paraId="1EC7730E"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苯甲酸及其钠盐(以苯甲酸计)、二氧化硫残留量、喹啉黄、铝的残留量(干样品,以Al计)、柠檬黄、铅(以Pb计)、日落黄、山梨酸及其钾盐(以山梨酸计)、脱氢乙酸及其钠盐(以脱氢乙酸计)。</w:t>
      </w:r>
    </w:p>
    <w:p w14:paraId="4DC68AE1">
      <w:pPr>
        <w:ind w:firstLine="643" w:firstLineChars="200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</w:rPr>
        <w:t>四、调味品</w:t>
      </w:r>
    </w:p>
    <w:p w14:paraId="320D3F44"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 w14:paraId="6816EFB8"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GB 2717-2018《食品安全国家标准 酱油》、GB 2760-2024《食品安全国家标准 食品添加剂使用标准》、GB/T 18186-2000《酿造酱油》、产品明示标准和质量要求。</w:t>
      </w:r>
    </w:p>
    <w:p w14:paraId="4370BC5F"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 w14:paraId="0807BEBD">
      <w:pPr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氨基酸态氮(以氮计)、铵盐(以占氨基酸态氮的百分比计)、苯甲酸及其钠盐(以苯甲酸计)、大肠菌群、对羟基苯甲酸酯类及其钠盐(对羟基苯甲酸甲酯钠,对羟基苯甲酸乙酯及其钠盐)(以对羟基苯甲酸计)、菌落总数、全氮(以氮计)、三氯蔗糖、山梨酸及其钾盐(以山梨酸计)、糖精钠(以糖精计)、甜蜜素(以环己基氨基磺酸计)、脱氢乙酸及其钠盐(以脱氢乙酸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22ABADD5">
      <w:pPr>
        <w:ind w:firstLine="643" w:firstLineChars="200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黑体"/>
          <w:b/>
          <w:sz w:val="32"/>
          <w:szCs w:val="32"/>
        </w:rPr>
        <w:t>、豆制品</w:t>
      </w:r>
    </w:p>
    <w:p w14:paraId="52E300FE"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 w14:paraId="037B1879"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GB 2760-2024《食品安全国家标准 食品添加剂使用标准》、GB 2762-2022《食品安全国家标准 食品中污染物限量》、食品整治办[2008]3号《食品中可能违法添加的非食用物质和易滥用的食品添加剂品种名单(第一批)》。</w:t>
      </w:r>
    </w:p>
    <w:p w14:paraId="5132CC6C"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 w14:paraId="692C7BE2">
      <w:pPr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苯甲酸及其钠盐(以苯甲酸计)、丙酸及其钠盐、钙盐(以丙酸计)、二氧化硫残留量、碱性嫩黄、铝的残留量(干样品,以Al计)、柠檬黄、铅(以Pb计)、日落黄、三氯蔗糖、山梨酸及其钾盐(以山梨酸计)、糖精钠(以糖精计)、甜蜜素(以环己基氨基磺酸计)、脱氢乙酸及其钠盐(以脱氢乙酸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40C0B188">
      <w:pPr>
        <w:ind w:firstLine="643" w:firstLineChars="200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黑体"/>
          <w:b/>
          <w:sz w:val="32"/>
          <w:szCs w:val="32"/>
        </w:rPr>
        <w:t>、方便食品</w:t>
      </w:r>
    </w:p>
    <w:p w14:paraId="38663ADF"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 w14:paraId="6A720C25"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GB 17400-2015《食品安全国家标准 方便面》。</w:t>
      </w:r>
    </w:p>
    <w:p w14:paraId="25822446"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 w14:paraId="2BEA7AC4">
      <w:pPr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大肠菌群、过氧化值(以脂肪计)、菌落总数、水分、酸价(以脂肪计)(KOH)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123E209F">
      <w:pPr>
        <w:ind w:firstLine="643" w:firstLineChars="200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黑体"/>
          <w:b/>
          <w:sz w:val="32"/>
          <w:szCs w:val="32"/>
        </w:rPr>
        <w:t>、糕点</w:t>
      </w:r>
    </w:p>
    <w:p w14:paraId="2316D901"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 w14:paraId="40EC5D6E"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GB 2760-2024《食品安全国家标准 食品添加剂使用标准》、GB 2762-2022《食品安全国家标准 食品中污染物限量》、GB 29921-2021《食品安全国家标准 预包装食品中致病菌限量》、GB 31607-2021《食品安全国家标准 散装即食食品中致病菌限量》、GB 7099-2015《食品安全国家标准 糕点、面包》。</w:t>
      </w:r>
    </w:p>
    <w:p w14:paraId="03340687"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 w14:paraId="08CD773C">
      <w:pPr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安赛蜜、苯甲酸及其钠盐(以苯甲酸计)、丙二醇、丙酸及其钠盐、钙盐(以丙酸计)、赤藓红、大肠菌群、过氧化值(以脂肪计)、金黄色葡萄球菌、菌落总数、亮蓝、铝的残留量(干样品,以Al计)、霉菌、纳他霉素、柠檬黄、铅(以Pb计)、日落黄、三氯蔗糖、沙门氏菌、山梨酸及其钾盐(以山梨酸计)、酸价(以脂肪计)(KOH)、糖精钠(以糖精计)、甜蜜素(以环己基氨基磺酸计)、脱氢乙酸及其钠盐(以脱氢乙酸计)、苋菜红、胭脂红、诱惑红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0B66242B">
      <w:pPr>
        <w:ind w:firstLine="643" w:firstLineChars="200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黑体"/>
          <w:b/>
          <w:sz w:val="32"/>
          <w:szCs w:val="32"/>
        </w:rPr>
        <w:t>、罐头</w:t>
      </w:r>
    </w:p>
    <w:p w14:paraId="6F6F54CC"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 w14:paraId="007219FB"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GB 2760-2024《食品安全国家标准 食品添加剂使用标准》、GB 2762-2022《食品安全国家标准 食品中污染物限量》、GB 7098-2015《食品安全国家标准 罐头食品》。</w:t>
      </w:r>
    </w:p>
    <w:p w14:paraId="5B7EC214"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 w14:paraId="4CC9B50F">
      <w:pPr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苯甲酸及其钠盐(以苯甲酸计)、二氧化硫残留量、柠檬黄、铅(以Pb计)、日落黄、山梨酸及其钾盐(以山梨酸计)、商业无菌、糖精钠(以糖精计)、甜蜜素(以环己基氨基磺酸计)、脱氢乙酸及其钠盐(以脱氢乙酸计)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6CC056BB">
      <w:pPr>
        <w:ind w:firstLine="643" w:firstLineChars="200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 w:cs="黑体"/>
          <w:b/>
          <w:sz w:val="32"/>
          <w:szCs w:val="32"/>
        </w:rPr>
        <w:t>、酒类</w:t>
      </w:r>
    </w:p>
    <w:p w14:paraId="3E08FD0B"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 w14:paraId="15736F69"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GB 2757-2012《食品安全国家标准 蒸馏酒及其配制酒》、GB 2760-2024《食品安全国家标准 食品添加剂使用标准》、GB 2762-2022《食品安全国家标准 食品中污染物限量》、产品明示标准和质量要求。</w:t>
      </w:r>
    </w:p>
    <w:p w14:paraId="1FAF4E82"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 w14:paraId="57A6E38B">
      <w:pPr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安赛蜜、甲醇、酒精度、铅(以Pb计)、氰化物(以HCN计)、三氯蔗糖、糖精钠(以糖精计)、甜蜜素(以环己基氨基磺酸计)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3FFBD186">
      <w:pPr>
        <w:ind w:firstLine="643" w:firstLineChars="200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  <w:lang w:val="en-US" w:eastAsia="zh-CN"/>
        </w:rPr>
        <w:t>十</w:t>
      </w:r>
      <w:r>
        <w:rPr>
          <w:rFonts w:hint="eastAsia" w:ascii="仿宋" w:hAnsi="仿宋" w:eastAsia="仿宋" w:cs="黑体"/>
          <w:b/>
          <w:sz w:val="32"/>
          <w:szCs w:val="32"/>
        </w:rPr>
        <w:t>、粮食加工品</w:t>
      </w:r>
    </w:p>
    <w:p w14:paraId="7BD6FF72"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 w14:paraId="335CC595"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GB 2760-2024《食品安全国家标准 食品添加剂使用标准》、GB 2761-2017《食品安全国家标准 食品中真菌毒素限量》、GB 2762-2022《食品安全国家标准 食品中污染物限量》、卫生部公告[2011]第4号 卫生部等7部门《关于撤销食品添加剂过氧化苯甲酰、过氧化钙的公告》。</w:t>
      </w:r>
    </w:p>
    <w:p w14:paraId="6C6DC73E"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 w14:paraId="51081570">
      <w:pPr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苯并[a]芘、镉(以Cd计)、过氧化苯甲酰、黄曲霉毒素B₁、偶氮甲酰胺、脱氧雪腐镰刀菌烯醇、玉米赤霉烯酮、赭曲霉毒素A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025CC95D">
      <w:pPr>
        <w:ind w:firstLine="643" w:firstLineChars="200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  <w:lang w:val="en-US" w:eastAsia="zh-CN"/>
        </w:rPr>
        <w:t>十一</w:t>
      </w:r>
      <w:r>
        <w:rPr>
          <w:rFonts w:hint="eastAsia" w:ascii="仿宋" w:hAnsi="仿宋" w:eastAsia="仿宋" w:cs="黑体"/>
          <w:b/>
          <w:sz w:val="32"/>
          <w:szCs w:val="32"/>
        </w:rPr>
        <w:t>、肉制品</w:t>
      </w:r>
    </w:p>
    <w:p w14:paraId="14F8016D"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 w14:paraId="50B30A63"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GB 2726-2016《食品安全国家标准 熟肉制品》、GB 2760-2024《食品安全国家标准 食品添加剂使用标准》、GB 2762-2022《食品安全国家标准 食品中污染物限量》、GB 29921-2021《食品安全国家标准 预包装食品中致病菌限量》、整顿办函[2011]1号《食品中可能违法添加的非食用物质和易滥用的食品添加剂品种名单(第五批)》。</w:t>
      </w:r>
    </w:p>
    <w:p w14:paraId="13FF465D"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 w14:paraId="75C6C468">
      <w:pPr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N-二甲基亚硝胺、苯甲酸及其钠盐(以苯甲酸计)、大肠菌群、单核细胞增生李斯特氏菌、镉(以Cd计)、铬(以Cr计)、金黄色葡萄球菌、菌落总数、氯霉素、纳他霉素、柠檬黄、日落黄、沙门氏菌、山梨酸及其钾盐(以山梨酸计)、糖精钠(以糖精计)、脱氢乙酸及其钠盐(以脱氢乙酸计)、亚硝酸盐(以亚硝酸钠计)、胭脂红、诱惑红、总砷(以As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776E87FA">
      <w:pPr>
        <w:ind w:firstLine="643" w:firstLineChars="200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  <w:lang w:val="en-US" w:eastAsia="zh-CN"/>
        </w:rPr>
        <w:t>十二</w:t>
      </w:r>
      <w:r>
        <w:rPr>
          <w:rFonts w:hint="eastAsia" w:ascii="仿宋" w:hAnsi="仿宋" w:eastAsia="仿宋" w:cs="黑体"/>
          <w:b/>
          <w:sz w:val="32"/>
          <w:szCs w:val="32"/>
        </w:rPr>
        <w:t>、乳制品</w:t>
      </w:r>
    </w:p>
    <w:p w14:paraId="41321C7E"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 w14:paraId="77BF3707"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GB 25191-2010《食品安全国家标准 调制乳》、GB 2762-2022《食品安全国家标准 食品中污染物限量》、卫生部、工业和信息化部、农业部、工商总局、质检总局公告2011年第10号《关于三聚氰胺在食品中的限量值的公告》。</w:t>
      </w:r>
    </w:p>
    <w:p w14:paraId="448A7CFC"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 w14:paraId="269B379E">
      <w:pPr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蛋白质、铅(以Pb计)、三聚氰胺、商业无菌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104B7762">
      <w:pPr>
        <w:ind w:firstLine="643" w:firstLineChars="200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  <w:lang w:val="en-US" w:eastAsia="zh-CN"/>
        </w:rPr>
        <w:t>十三</w:t>
      </w:r>
      <w:r>
        <w:rPr>
          <w:rFonts w:hint="eastAsia" w:ascii="仿宋" w:hAnsi="仿宋" w:eastAsia="仿宋" w:cs="黑体"/>
          <w:b/>
          <w:sz w:val="32"/>
          <w:szCs w:val="32"/>
        </w:rPr>
        <w:t>、食用农产品</w:t>
      </w:r>
    </w:p>
    <w:p w14:paraId="02464EED"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 w14:paraId="05CC385F"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GB 2707-2016《食品安全国家标准 鲜(冻)畜禽产品》、GB 2760-2024《食品安全国家标准 食品添加剂使用标准》、GB 2762-2022《食品安全国家标准 食品中污染物限量》、GB 2763.1-2022《食品安全国家标准 食品中2,4-滴丁酸钠盐等112种农药最大残留限量》、GB 2763-2021《食品安全国家标准 食品中农药最大残留限量》、GB 31650.1-2022《食品安全国家标准 食品中41种兽药最大残留限量》、GB 31650-2019《食品安全国家标准 食品中兽药最大残留限量》、农业农村部公告 第250号《食品动物中禁止使用的药品及其他化合物清单》。</w:t>
      </w:r>
    </w:p>
    <w:p w14:paraId="090B7428"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 w14:paraId="5C38C16E">
      <w:pPr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2,4-滴和2,4-滴钠盐、阿维菌素、百菌清、倍硫磷、苯醚甲环唑、吡虫啉、吡唑醚菌酯、丙环唑、丙溴磷、除虫脲、地克珠利、地美硝唑、地塞米松、狄氏剂、敌敌畏、啶虫脒、毒死蜱、多菌灵、多西环素、恩诺沙星、二氧化硫残留量、呋喃它酮代谢物、呋喃西林代谢物、呋喃唑酮代谢物、氟苯尼考、氟虫腈、氟硅唑、氟吗啉、氟唑菌酰胺、镉(以Cd计)、环丙氨嗪、磺胺类(总量)、挥发性盐基氮、己唑醇、甲胺磷、甲拌磷、甲砜霉素、甲基异柳磷、甲硝唑、甲氧苄啶、腈苯唑、克百威、克伦特罗、喹乙醇、莱克多巴胺、乐果、联苯肼酯、联苯菊酯、林可霉素、六六六、氯吡脲、氯丙嗪、氯氟氰菊酯和高效氯氟氰菊酯、氯霉素、氯氰菊酯和高效氯氰菊酯、氯唑磷、咪鲜胺和咪鲜胺锰盐、尼卡巴嗪、诺氟沙星、培氟沙星、铅(以Pb计)、氰霜唑、氰戊菊酯和S-氰戊菊酯、噻虫胺、噻虫嗪、噻嗪酮、噻唑膦、三氯杀螨醇、三唑磷、杀扑磷、沙丁胺醇、沙拉沙星、霜霉威和霜霉威盐酸盐、水胺硫磷、糖精钠(以糖精计)、涕灭威、替米考星、土霉素/金霉素/四环素(组合含量)、托曲珠利、无机砷(以As计)、戊唑醇、烯唑醇、溴氰菊酯、氧氟沙星、氧乐果、乙螨唑、乙酰甲胺磷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4DA1EDE9">
      <w:pPr>
        <w:ind w:firstLine="643" w:firstLineChars="200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  <w:lang w:val="en-US" w:eastAsia="zh-CN"/>
        </w:rPr>
        <w:t>十四</w:t>
      </w:r>
      <w:r>
        <w:rPr>
          <w:rFonts w:hint="eastAsia" w:ascii="仿宋" w:hAnsi="仿宋" w:eastAsia="仿宋" w:cs="黑体"/>
          <w:b/>
          <w:sz w:val="32"/>
          <w:szCs w:val="32"/>
        </w:rPr>
        <w:t>、食用油、油脂及其制品</w:t>
      </w:r>
    </w:p>
    <w:p w14:paraId="5E16CB68"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 w14:paraId="365F1841"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GB 2716-2018《食品安全国家标准 植物油》、GB 2760-2024《食品安全国家标准 食品添加剂使用标准》、GB 2762-2022《食品安全国家标准 食品中污染物限量》、产品明示标准和质量要求。</w:t>
      </w:r>
    </w:p>
    <w:p w14:paraId="6034E334"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 w14:paraId="4ED3017E">
      <w:pPr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苯并[a]芘、过氧化值、溶剂残留量、酸价(KOH)、特丁基对苯二酚(TBHQ)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20BCA0A2">
      <w:pPr>
        <w:ind w:firstLine="643" w:firstLineChars="200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  <w:lang w:val="en-US" w:eastAsia="zh-CN"/>
        </w:rPr>
        <w:t>十五</w:t>
      </w:r>
      <w:r>
        <w:rPr>
          <w:rFonts w:hint="eastAsia" w:ascii="仿宋" w:hAnsi="仿宋" w:eastAsia="仿宋" w:cs="黑体"/>
          <w:b/>
          <w:sz w:val="32"/>
          <w:szCs w:val="32"/>
        </w:rPr>
        <w:t>、水果制品</w:t>
      </w:r>
    </w:p>
    <w:p w14:paraId="6D699EFF"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 w14:paraId="7CDE7C43"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GB 2760-2014《食品安全国家标准 食品添加剂使用标准》、GB 2760-2024《食品安全国家标准 食品添加剂使用标准》、GB 2762-2022《食品安全国家标准 食品中污染物限量》。</w:t>
      </w:r>
    </w:p>
    <w:p w14:paraId="7B5628D9"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 w14:paraId="7367195E">
      <w:pPr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安赛蜜、苯甲酸及其钠盐(以苯甲酸计)、二氧化硫残留量、喹啉黄、柠檬黄、铅(以Pb计)、日落黄、山梨酸及其钾盐(以山梨酸计)、糖精钠(以糖精计)、甜蜜素(以环己基氨基磺酸计)、脱氢乙酸及其钠盐(以脱氢乙酸计)、乙二胺四乙酸二钠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53563590">
      <w:pPr>
        <w:ind w:firstLine="643" w:firstLineChars="200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  <w:lang w:val="en-US" w:eastAsia="zh-CN"/>
        </w:rPr>
        <w:t>十六</w:t>
      </w:r>
      <w:r>
        <w:rPr>
          <w:rFonts w:hint="eastAsia" w:ascii="仿宋" w:hAnsi="仿宋" w:eastAsia="仿宋" w:cs="黑体"/>
          <w:b/>
          <w:sz w:val="32"/>
          <w:szCs w:val="32"/>
        </w:rPr>
        <w:t>、速冻食品</w:t>
      </w:r>
    </w:p>
    <w:p w14:paraId="0EDC1532"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 w14:paraId="1B61485E"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GB 19295-2021《食品安全国家标准 速冻面米与调制食品》、GB 2760-2024《食品安全国家标准 食品添加剂使用标准》、GB 2762-2022《食品安全国家标准 食品中污染物限量》。</w:t>
      </w:r>
    </w:p>
    <w:p w14:paraId="687713DF"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 w14:paraId="6FC9FC3E">
      <w:pPr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过氧化值(以脂肪计)、柠檬黄、铅(以Pb计)、日落黄、糖精钠(以糖精计)、甜蜜素(以环己基氨基磺酸计)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05C322C9">
      <w:pPr>
        <w:ind w:firstLine="643" w:firstLineChars="200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  <w:lang w:val="en-US" w:eastAsia="zh-CN"/>
        </w:rPr>
        <w:t>十七</w:t>
      </w:r>
      <w:r>
        <w:rPr>
          <w:rFonts w:hint="eastAsia" w:ascii="仿宋" w:hAnsi="仿宋" w:eastAsia="仿宋" w:cs="黑体"/>
          <w:b/>
          <w:sz w:val="32"/>
          <w:szCs w:val="32"/>
        </w:rPr>
        <w:t>、饮料</w:t>
      </w:r>
    </w:p>
    <w:p w14:paraId="525C90DC"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 w14:paraId="44158F27"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GB 2760-2024《食品安全国家标准 食品添加剂使用标准》、GB 7101-2022《食品安全国家标准 饮料》、产品明示标准和质量要求。</w:t>
      </w:r>
    </w:p>
    <w:p w14:paraId="09D099CB"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 w14:paraId="01844500">
      <w:pPr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阿斯巴甜、安赛蜜、茶多酚含量、菌落总数、咖啡因、甜蜜素(以环己基氨基磺酸计)、脱氢乙酸及其钠盐(以脱氢乙酸计)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2FA71F5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6EA5B75-7F0F-412A-8BB8-90E15F055D7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D2FFF37-9D0E-4F93-88AF-24E3ED06BFAD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D6893DD4-34D6-4800-86AC-535C8649DE1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23FB0AB-3A76-4113-AA6A-42F2BFBB0B07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4E7BDEB6-3B88-403F-BBF4-2A67D52F86C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742ECE"/>
    <w:multiLevelType w:val="singleLevel"/>
    <w:tmpl w:val="58742ECE"/>
    <w:lvl w:ilvl="0" w:tentative="0">
      <w:start w:val="2"/>
      <w:numFmt w:val="chineseCounting"/>
      <w:suff w:val="nothing"/>
      <w:lvlText w:val="（%1）"/>
      <w:lvlJc w:val="left"/>
    </w:lvl>
  </w:abstractNum>
  <w:abstractNum w:abstractNumId="1">
    <w:nsid w:val="58ABFADD"/>
    <w:multiLevelType w:val="singleLevel"/>
    <w:tmpl w:val="58ABFADD"/>
    <w:lvl w:ilvl="0" w:tentative="0">
      <w:start w:val="1"/>
      <w:numFmt w:val="chineseCounting"/>
      <w:suff w:val="nothing"/>
      <w:lvlText w:val="（%1）"/>
      <w:lvlJc w:val="left"/>
    </w:lvl>
  </w:abstractNum>
  <w:abstractNum w:abstractNumId="2">
    <w:nsid w:val="64F423B1"/>
    <w:multiLevelType w:val="singleLevel"/>
    <w:tmpl w:val="64F423B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FiODc4YmJkNjI1MzFiNmE0NDIwMDMxN2ViMTUyNmYifQ=="/>
  </w:docVars>
  <w:rsids>
    <w:rsidRoot w:val="00D83C40"/>
    <w:rsid w:val="001D6125"/>
    <w:rsid w:val="00291962"/>
    <w:rsid w:val="003250C0"/>
    <w:rsid w:val="0033376E"/>
    <w:rsid w:val="00347D92"/>
    <w:rsid w:val="004A0581"/>
    <w:rsid w:val="004B1EC3"/>
    <w:rsid w:val="004B7EBE"/>
    <w:rsid w:val="00540CF6"/>
    <w:rsid w:val="005C5327"/>
    <w:rsid w:val="006973FB"/>
    <w:rsid w:val="00697DC0"/>
    <w:rsid w:val="007460D6"/>
    <w:rsid w:val="007636AB"/>
    <w:rsid w:val="00772084"/>
    <w:rsid w:val="007B23EF"/>
    <w:rsid w:val="007C3064"/>
    <w:rsid w:val="007E45C1"/>
    <w:rsid w:val="00860B2E"/>
    <w:rsid w:val="008F322B"/>
    <w:rsid w:val="00963017"/>
    <w:rsid w:val="00963076"/>
    <w:rsid w:val="00AF2F17"/>
    <w:rsid w:val="00B060CF"/>
    <w:rsid w:val="00BB3B6A"/>
    <w:rsid w:val="00C03BA4"/>
    <w:rsid w:val="00C81F6E"/>
    <w:rsid w:val="00D83C40"/>
    <w:rsid w:val="00DB0FC6"/>
    <w:rsid w:val="00E008BE"/>
    <w:rsid w:val="00EB6D42"/>
    <w:rsid w:val="00F35AFF"/>
    <w:rsid w:val="00FE2675"/>
    <w:rsid w:val="15C248DF"/>
    <w:rsid w:val="188151FC"/>
    <w:rsid w:val="26957D37"/>
    <w:rsid w:val="3D7F0703"/>
    <w:rsid w:val="3FD35500"/>
    <w:rsid w:val="41180665"/>
    <w:rsid w:val="48C93E96"/>
    <w:rsid w:val="4BDD3763"/>
    <w:rsid w:val="5E690C36"/>
    <w:rsid w:val="61BB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link w:val="10"/>
    <w:unhideWhenUsed/>
    <w:qFormat/>
    <w:uiPriority w:val="99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character" w:customStyle="1" w:styleId="10">
    <w:name w:val="正文文本 2 Char"/>
    <w:basedOn w:val="6"/>
    <w:link w:val="4"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1395</Words>
  <Characters>1628</Characters>
  <Lines>45</Lines>
  <Paragraphs>12</Paragraphs>
  <TotalTime>31</TotalTime>
  <ScaleCrop>false</ScaleCrop>
  <LinksUpToDate>false</LinksUpToDate>
  <CharactersWithSpaces>1671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2023-07-05T01:41:00Z</dcterms:created>
  <dc:creator>admin</dc:creator>
  <cp:lastModifiedBy>王冲</cp:lastModifiedBy>
  <dcterms:modified xsi:type="dcterms:W3CDTF">2025-09-08T07:11:02Z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10B87555BB7249A68B98E3167CBF0281_12</vt:lpwstr>
  </property>
  <property fmtid="{D5CDD505-2E9C-101B-9397-08002B2CF9AE}" pid="4" name="KSOTemplateDocerSaveRecord">
    <vt:lpwstr>eyJoZGlkIjoiMjFiODc4YmJkNjI1MzFiNmE0NDIwMDMxN2ViMTUyNmYiLCJ1c2VySWQiOiIzODE4NjA1MzIifQ==</vt:lpwstr>
  </property>
</Properties>
</file>