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textAlignment w:val="center"/>
        <w:rPr>
          <w:rFonts w:ascii="黑体" w:hAnsi="黑体" w:eastAsia="黑体" w:cs="黑体"/>
          <w:color w:val="000000"/>
          <w:kern w:val="0"/>
          <w:sz w:val="32"/>
          <w:szCs w:val="32"/>
        </w:rPr>
      </w:pPr>
      <w:bookmarkStart w:id="0" w:name="_GoBack"/>
      <w:bookmarkEnd w:id="0"/>
      <w:r>
        <w:rPr>
          <w:rFonts w:hint="eastAsia" w:ascii="黑体" w:hAnsi="黑体" w:eastAsia="黑体" w:cs="黑体"/>
          <w:color w:val="000000"/>
          <w:kern w:val="0"/>
          <w:sz w:val="32"/>
          <w:szCs w:val="32"/>
        </w:rPr>
        <w:t>附件2</w:t>
      </w:r>
    </w:p>
    <w:tbl>
      <w:tblPr>
        <w:tblStyle w:val="5"/>
        <w:tblW w:w="97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03"/>
        <w:gridCol w:w="1185"/>
        <w:gridCol w:w="5280"/>
        <w:gridCol w:w="28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jc w:val="center"/>
        </w:trPr>
        <w:tc>
          <w:tcPr>
            <w:tcW w:w="9780" w:type="dxa"/>
            <w:gridSpan w:val="4"/>
            <w:tcBorders>
              <w:top w:val="nil"/>
              <w:left w:val="nil"/>
              <w:bottom w:val="nil"/>
              <w:right w:val="nil"/>
            </w:tcBorders>
            <w:shd w:val="clear" w:color="auto" w:fill="auto"/>
            <w:noWrap/>
            <w:vAlign w:val="center"/>
          </w:tcPr>
          <w:p>
            <w:pPr>
              <w:widowControl/>
              <w:shd w:val="clear" w:color="auto" w:fill="FFFFFF"/>
              <w:spacing w:line="660" w:lineRule="exact"/>
              <w:jc w:val="center"/>
              <w:rPr>
                <w:rFonts w:hint="eastAsia" w:ascii="方正小标宋简体" w:hAnsi="方正小标宋简体" w:eastAsia="方正小标宋简体" w:cs="方正小标宋简体"/>
                <w:color w:val="auto"/>
                <w:kern w:val="0"/>
                <w:sz w:val="44"/>
                <w:szCs w:val="44"/>
                <w:lang w:val="en-US" w:eastAsia="zh-CN"/>
              </w:rPr>
            </w:pPr>
            <w:r>
              <w:rPr>
                <w:rFonts w:hint="eastAsia" w:ascii="方正小标宋简体" w:hAnsi="方正小标宋简体" w:eastAsia="方正小标宋简体" w:cs="方正小标宋简体"/>
                <w:color w:val="auto"/>
                <w:kern w:val="0"/>
                <w:sz w:val="44"/>
                <w:szCs w:val="44"/>
              </w:rPr>
              <w:t>202</w:t>
            </w:r>
            <w:r>
              <w:rPr>
                <w:rFonts w:hint="eastAsia" w:ascii="方正小标宋简体" w:hAnsi="方正小标宋简体" w:eastAsia="方正小标宋简体" w:cs="方正小标宋简体"/>
                <w:color w:val="auto"/>
                <w:kern w:val="0"/>
                <w:sz w:val="44"/>
                <w:szCs w:val="44"/>
                <w:lang w:val="en-US" w:eastAsia="zh-CN"/>
              </w:rPr>
              <w:t>3</w:t>
            </w:r>
            <w:r>
              <w:rPr>
                <w:rFonts w:hint="eastAsia" w:ascii="方正小标宋简体" w:hAnsi="方正小标宋简体" w:eastAsia="方正小标宋简体" w:cs="方正小标宋简体"/>
                <w:color w:val="auto"/>
                <w:kern w:val="0"/>
                <w:sz w:val="44"/>
                <w:szCs w:val="44"/>
              </w:rPr>
              <w:t>年度</w:t>
            </w:r>
            <w:r>
              <w:rPr>
                <w:rFonts w:hint="eastAsia" w:ascii="方正小标宋简体" w:hAnsi="方正小标宋简体" w:eastAsia="方正小标宋简体" w:cs="方正小标宋简体"/>
                <w:color w:val="auto"/>
                <w:kern w:val="0"/>
                <w:sz w:val="44"/>
                <w:szCs w:val="44"/>
                <w:lang w:val="en-US" w:eastAsia="zh-CN"/>
              </w:rPr>
              <w:t>第一批</w:t>
            </w:r>
            <w:r>
              <w:rPr>
                <w:rFonts w:hint="eastAsia" w:ascii="方正小标宋简体" w:hAnsi="方正小标宋简体" w:eastAsia="方正小标宋简体" w:cs="方正小标宋简体"/>
                <w:color w:val="auto"/>
                <w:kern w:val="0"/>
                <w:sz w:val="44"/>
                <w:szCs w:val="44"/>
              </w:rPr>
              <w:t>吕梁市</w:t>
            </w:r>
          </w:p>
          <w:p>
            <w:pPr>
              <w:bidi w:val="0"/>
              <w:jc w:val="center"/>
            </w:pPr>
            <w:r>
              <w:rPr>
                <w:rFonts w:hint="eastAsia" w:ascii="方正小标宋简体" w:hAnsi="方正小标宋简体" w:eastAsia="方正小标宋简体" w:cs="方正小标宋简体"/>
                <w:color w:val="auto"/>
                <w:kern w:val="0"/>
                <w:sz w:val="44"/>
                <w:szCs w:val="44"/>
              </w:rPr>
              <w:t>高层次科技人才引进计划专项拟立项</w:t>
            </w:r>
            <w:r>
              <w:rPr>
                <w:rFonts w:hint="eastAsia" w:ascii="方正小标宋简体" w:hAnsi="方正小标宋简体" w:eastAsia="方正小标宋简体" w:cs="方正小标宋简体"/>
                <w:color w:val="auto"/>
                <w:kern w:val="0"/>
                <w:sz w:val="44"/>
                <w:szCs w:val="44"/>
                <w:lang w:val="en-US" w:eastAsia="zh-CN"/>
              </w:rPr>
              <w:t>项目</w:t>
            </w:r>
            <w:r>
              <w:rPr>
                <w:rFonts w:hint="eastAsia" w:ascii="方正小标宋简体" w:hAnsi="方正小标宋简体" w:eastAsia="方正小标宋简体" w:cs="方正小标宋简体"/>
                <w:color w:val="auto"/>
                <w:kern w:val="0"/>
                <w:sz w:val="44"/>
                <w:szCs w:val="44"/>
              </w:rPr>
              <w:t>名单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序号</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类别</w:t>
            </w:r>
          </w:p>
        </w:tc>
        <w:tc>
          <w:tcPr>
            <w:tcW w:w="5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项目名称</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承担单位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18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高层次 人才引进</w:t>
            </w:r>
          </w:p>
        </w:tc>
        <w:tc>
          <w:tcPr>
            <w:tcW w:w="5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面向农业污水中农药残留SERS技术监测方法的研究</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吕梁学院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w:t>
            </w:r>
          </w:p>
        </w:tc>
        <w:tc>
          <w:tcPr>
            <w:tcW w:w="1185" w:type="dxa"/>
            <w:vMerge w:val="continue"/>
            <w:tcBorders>
              <w:left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c>
          <w:tcPr>
            <w:tcW w:w="5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基于微扰轨迹动力学的非均匀强场电离理论研究</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吕梁学院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w:t>
            </w:r>
          </w:p>
        </w:tc>
        <w:tc>
          <w:tcPr>
            <w:tcW w:w="1185" w:type="dxa"/>
            <w:vMerge w:val="continue"/>
            <w:tcBorders>
              <w:left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c>
          <w:tcPr>
            <w:tcW w:w="5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玫瑰功能物质代谢机制及产品开发研究</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吕梁学院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w:t>
            </w:r>
          </w:p>
        </w:tc>
        <w:tc>
          <w:tcPr>
            <w:tcW w:w="1185" w:type="dxa"/>
            <w:vMerge w:val="continue"/>
            <w:tcBorders>
              <w:left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c>
          <w:tcPr>
            <w:tcW w:w="5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面向煤矿机械装备的超声检测机理及应用研究</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吕梁学院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5</w:t>
            </w:r>
          </w:p>
        </w:tc>
        <w:tc>
          <w:tcPr>
            <w:tcW w:w="1185" w:type="dxa"/>
            <w:vMerge w:val="continue"/>
            <w:tcBorders>
              <w:left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c>
          <w:tcPr>
            <w:tcW w:w="5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石墨烯修饰锂电池正极材料界面调控机制及储电性能研究</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吕梁学院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6</w:t>
            </w:r>
          </w:p>
        </w:tc>
        <w:tc>
          <w:tcPr>
            <w:tcW w:w="1185" w:type="dxa"/>
            <w:vMerge w:val="continue"/>
            <w:tcBorders>
              <w:left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c>
          <w:tcPr>
            <w:tcW w:w="5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腐蚀-载荷耦合作用下焊接空心球节点空间网格结构受力机理研究</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吕梁学院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7</w:t>
            </w:r>
          </w:p>
        </w:tc>
        <w:tc>
          <w:tcPr>
            <w:tcW w:w="1185" w:type="dxa"/>
            <w:vMerge w:val="continue"/>
            <w:tcBorders>
              <w:left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c>
          <w:tcPr>
            <w:tcW w:w="5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煤矸石的高值化及其综合利用产业升级改造</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吕梁学院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lang w:val="en-US" w:eastAsia="zh-CN"/>
              </w:rPr>
            </w:pPr>
            <w:r>
              <w:rPr>
                <w:rFonts w:hint="eastAsia" w:ascii="仿宋_GB2312" w:hAnsi="宋体" w:eastAsia="仿宋_GB2312" w:cs="仿宋_GB2312"/>
                <w:i w:val="0"/>
                <w:iCs w:val="0"/>
                <w:color w:val="000000"/>
                <w:sz w:val="24"/>
                <w:szCs w:val="24"/>
                <w:u w:val="none"/>
                <w:lang w:val="en-US" w:eastAsia="zh-CN"/>
              </w:rPr>
              <w:t>8</w:t>
            </w:r>
          </w:p>
        </w:tc>
        <w:tc>
          <w:tcPr>
            <w:tcW w:w="1185" w:type="dxa"/>
            <w:vMerge w:val="continue"/>
            <w:tcBorders>
              <w:left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c>
          <w:tcPr>
            <w:tcW w:w="5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面向数字化煤矿的井下多环境变胞移动机器人</w:t>
            </w:r>
            <w:r>
              <w:rPr>
                <w:rFonts w:hint="eastAsia" w:ascii="仿宋_GB2312" w:hAnsi="宋体" w:eastAsia="仿宋_GB2312" w:cs="仿宋_GB2312"/>
                <w:i w:val="0"/>
                <w:iCs w:val="0"/>
                <w:color w:val="000000"/>
                <w:kern w:val="0"/>
                <w:sz w:val="24"/>
                <w:szCs w:val="24"/>
                <w:u w:val="none"/>
                <w:lang w:val="en-US" w:eastAsia="zh-CN" w:bidi="ar"/>
              </w:rPr>
              <w:t xml:space="preserve"> </w:t>
            </w:r>
            <w:r>
              <w:rPr>
                <w:rFonts w:hint="default" w:ascii="仿宋_GB2312" w:hAnsi="宋体" w:eastAsia="仿宋_GB2312" w:cs="仿宋_GB2312"/>
                <w:i w:val="0"/>
                <w:iCs w:val="0"/>
                <w:color w:val="000000"/>
                <w:kern w:val="0"/>
                <w:sz w:val="24"/>
                <w:szCs w:val="24"/>
                <w:u w:val="none"/>
                <w:lang w:val="en-US" w:eastAsia="zh-CN" w:bidi="ar"/>
              </w:rPr>
              <w:t>创新设计与智能控制研究</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吕梁学院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9</w:t>
            </w:r>
          </w:p>
        </w:tc>
        <w:tc>
          <w:tcPr>
            <w:tcW w:w="1185" w:type="dxa"/>
            <w:vMerge w:val="continue"/>
            <w:tcBorders>
              <w:left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c>
          <w:tcPr>
            <w:tcW w:w="5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面向新型自旋器件中自旋输运性能优化的</w:t>
            </w:r>
            <w:r>
              <w:rPr>
                <w:rFonts w:hint="eastAsia" w:ascii="仿宋_GB2312" w:hAnsi="宋体" w:eastAsia="仿宋_GB2312" w:cs="仿宋_GB2312"/>
                <w:i w:val="0"/>
                <w:iCs w:val="0"/>
                <w:color w:val="000000"/>
                <w:kern w:val="0"/>
                <w:sz w:val="24"/>
                <w:szCs w:val="24"/>
                <w:u w:val="none"/>
                <w:lang w:val="en-US" w:eastAsia="zh-CN" w:bidi="ar"/>
              </w:rPr>
              <w:t xml:space="preserve">     </w:t>
            </w:r>
            <w:r>
              <w:rPr>
                <w:rFonts w:hint="default" w:ascii="仿宋_GB2312" w:hAnsi="宋体" w:eastAsia="仿宋_GB2312" w:cs="仿宋_GB2312"/>
                <w:i w:val="0"/>
                <w:iCs w:val="0"/>
                <w:color w:val="000000"/>
                <w:kern w:val="0"/>
                <w:sz w:val="24"/>
                <w:szCs w:val="24"/>
                <w:u w:val="none"/>
                <w:lang w:val="en-US" w:eastAsia="zh-CN" w:bidi="ar"/>
              </w:rPr>
              <w:t>实验研究</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吕梁学院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lang w:val="en-US"/>
              </w:rPr>
            </w:pPr>
            <w:r>
              <w:rPr>
                <w:rFonts w:hint="eastAsia" w:ascii="仿宋_GB2312" w:hAnsi="宋体" w:eastAsia="仿宋_GB2312" w:cs="仿宋_GB2312"/>
                <w:i w:val="0"/>
                <w:iCs w:val="0"/>
                <w:color w:val="000000"/>
                <w:kern w:val="0"/>
                <w:sz w:val="24"/>
                <w:szCs w:val="24"/>
                <w:u w:val="none"/>
                <w:lang w:val="en-US" w:eastAsia="zh-CN" w:bidi="ar"/>
              </w:rPr>
              <w:t>10</w:t>
            </w:r>
          </w:p>
        </w:tc>
        <w:tc>
          <w:tcPr>
            <w:tcW w:w="1185" w:type="dxa"/>
            <w:vMerge w:val="continue"/>
            <w:tcBorders>
              <w:left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c>
          <w:tcPr>
            <w:tcW w:w="5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固废掺杂改性高水充填材料的力学性能及其微观调控机制</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吕梁学院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lang w:val="en-US"/>
              </w:rPr>
            </w:pPr>
            <w:r>
              <w:rPr>
                <w:rFonts w:hint="eastAsia" w:ascii="仿宋_GB2312" w:hAnsi="宋体" w:eastAsia="仿宋_GB2312" w:cs="仿宋_GB2312"/>
                <w:i w:val="0"/>
                <w:iCs w:val="0"/>
                <w:color w:val="000000"/>
                <w:kern w:val="0"/>
                <w:sz w:val="24"/>
                <w:szCs w:val="24"/>
                <w:u w:val="none"/>
                <w:lang w:val="en-US" w:eastAsia="zh-CN" w:bidi="ar"/>
              </w:rPr>
              <w:t>11</w:t>
            </w:r>
          </w:p>
        </w:tc>
        <w:tc>
          <w:tcPr>
            <w:tcW w:w="1185" w:type="dxa"/>
            <w:vMerge w:val="continue"/>
            <w:tcBorders>
              <w:left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c>
          <w:tcPr>
            <w:tcW w:w="5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外源硒诱导胡麻籽粒亚麻酸合成的影响机制</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吕梁学院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lang w:val="en-US" w:eastAsia="zh-CN"/>
              </w:rPr>
            </w:pPr>
            <w:r>
              <w:rPr>
                <w:rFonts w:hint="eastAsia" w:ascii="仿宋_GB2312" w:hAnsi="宋体" w:eastAsia="仿宋_GB2312" w:cs="仿宋_GB2312"/>
                <w:i w:val="0"/>
                <w:iCs w:val="0"/>
                <w:color w:val="000000"/>
                <w:sz w:val="24"/>
                <w:szCs w:val="24"/>
                <w:u w:val="none"/>
                <w:lang w:val="en-US" w:eastAsia="zh-CN"/>
              </w:rPr>
              <w:t>12</w:t>
            </w:r>
          </w:p>
        </w:tc>
        <w:tc>
          <w:tcPr>
            <w:tcW w:w="1185" w:type="dxa"/>
            <w:vMerge w:val="continue"/>
            <w:tcBorders>
              <w:left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c>
          <w:tcPr>
            <w:tcW w:w="5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烯烃的不对称氢胺化反应用于手性药物的绿色</w:t>
            </w:r>
            <w:r>
              <w:rPr>
                <w:rFonts w:hint="eastAsia" w:ascii="仿宋_GB2312" w:hAnsi="宋体" w:eastAsia="仿宋_GB2312" w:cs="仿宋_GB2312"/>
                <w:i w:val="0"/>
                <w:iCs w:val="0"/>
                <w:color w:val="000000"/>
                <w:kern w:val="0"/>
                <w:sz w:val="24"/>
                <w:szCs w:val="24"/>
                <w:u w:val="none"/>
                <w:lang w:val="en-US" w:eastAsia="zh-CN" w:bidi="ar"/>
              </w:rPr>
              <w:t xml:space="preserve"> </w:t>
            </w:r>
            <w:r>
              <w:rPr>
                <w:rFonts w:hint="default" w:ascii="仿宋_GB2312" w:hAnsi="宋体" w:eastAsia="仿宋_GB2312" w:cs="仿宋_GB2312"/>
                <w:i w:val="0"/>
                <w:iCs w:val="0"/>
                <w:color w:val="000000"/>
                <w:kern w:val="0"/>
                <w:sz w:val="24"/>
                <w:szCs w:val="24"/>
                <w:u w:val="none"/>
                <w:lang w:val="en-US" w:eastAsia="zh-CN" w:bidi="ar"/>
              </w:rPr>
              <w:t>合成与开发</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吕梁学院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lang w:val="en-US"/>
              </w:rPr>
            </w:pPr>
            <w:r>
              <w:rPr>
                <w:rFonts w:hint="eastAsia" w:ascii="仿宋_GB2312" w:hAnsi="宋体" w:eastAsia="仿宋_GB2312" w:cs="仿宋_GB2312"/>
                <w:i w:val="0"/>
                <w:iCs w:val="0"/>
                <w:color w:val="000000"/>
                <w:kern w:val="0"/>
                <w:sz w:val="24"/>
                <w:szCs w:val="24"/>
                <w:u w:val="none"/>
                <w:lang w:val="en-US" w:eastAsia="zh-CN" w:bidi="ar"/>
              </w:rPr>
              <w:t>13</w:t>
            </w:r>
          </w:p>
        </w:tc>
        <w:tc>
          <w:tcPr>
            <w:tcW w:w="1185" w:type="dxa"/>
            <w:vMerge w:val="continue"/>
            <w:tcBorders>
              <w:left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c>
          <w:tcPr>
            <w:tcW w:w="5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面向临床需求的可解释糖尿病视网膜病变分级</w:t>
            </w:r>
            <w:r>
              <w:rPr>
                <w:rFonts w:hint="eastAsia" w:ascii="仿宋_GB2312" w:hAnsi="宋体" w:eastAsia="仿宋_GB2312" w:cs="仿宋_GB2312"/>
                <w:i w:val="0"/>
                <w:iCs w:val="0"/>
                <w:color w:val="000000"/>
                <w:kern w:val="0"/>
                <w:sz w:val="24"/>
                <w:szCs w:val="24"/>
                <w:u w:val="none"/>
                <w:lang w:val="en-US" w:eastAsia="zh-CN" w:bidi="ar"/>
              </w:rPr>
              <w:t xml:space="preserve"> </w:t>
            </w:r>
            <w:r>
              <w:rPr>
                <w:rFonts w:hint="default" w:ascii="仿宋_GB2312" w:hAnsi="宋体" w:eastAsia="仿宋_GB2312" w:cs="仿宋_GB2312"/>
                <w:i w:val="0"/>
                <w:iCs w:val="0"/>
                <w:color w:val="000000"/>
                <w:kern w:val="0"/>
                <w:sz w:val="24"/>
                <w:szCs w:val="24"/>
                <w:u w:val="none"/>
                <w:lang w:val="en-US" w:eastAsia="zh-CN" w:bidi="ar"/>
              </w:rPr>
              <w:t>方法研究</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吕梁学院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lang w:val="en-US"/>
              </w:rPr>
            </w:pPr>
            <w:r>
              <w:rPr>
                <w:rFonts w:hint="eastAsia" w:ascii="仿宋_GB2312" w:hAnsi="宋体" w:eastAsia="仿宋_GB2312" w:cs="仿宋_GB2312"/>
                <w:i w:val="0"/>
                <w:iCs w:val="0"/>
                <w:color w:val="000000"/>
                <w:kern w:val="0"/>
                <w:sz w:val="24"/>
                <w:szCs w:val="24"/>
                <w:u w:val="none"/>
                <w:lang w:val="en-US" w:eastAsia="zh-CN" w:bidi="ar"/>
              </w:rPr>
              <w:t>14</w:t>
            </w:r>
          </w:p>
        </w:tc>
        <w:tc>
          <w:tcPr>
            <w:tcW w:w="1185" w:type="dxa"/>
            <w:vMerge w:val="continue"/>
            <w:tcBorders>
              <w:left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c>
          <w:tcPr>
            <w:tcW w:w="5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新型萘二酰亚胺基MOFs材料绿色高效光催化降解抗生素的研究</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吕梁学院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lang w:val="en-US"/>
              </w:rPr>
            </w:pPr>
            <w:r>
              <w:rPr>
                <w:rFonts w:hint="eastAsia" w:ascii="仿宋_GB2312" w:hAnsi="宋体" w:eastAsia="仿宋_GB2312" w:cs="仿宋_GB2312"/>
                <w:i w:val="0"/>
                <w:iCs w:val="0"/>
                <w:color w:val="000000"/>
                <w:kern w:val="0"/>
                <w:sz w:val="24"/>
                <w:szCs w:val="24"/>
                <w:u w:val="none"/>
                <w:lang w:val="en-US" w:eastAsia="zh-CN" w:bidi="ar"/>
              </w:rPr>
              <w:t>15</w:t>
            </w:r>
          </w:p>
        </w:tc>
        <w:tc>
          <w:tcPr>
            <w:tcW w:w="1185" w:type="dxa"/>
            <w:vMerge w:val="continue"/>
            <w:tcBorders>
              <w:left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c>
          <w:tcPr>
            <w:tcW w:w="5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高密度大数据存储器件中自支撑单相多铁RFeO₃功能层室温磁电耦合效应的研究</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吕梁学院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lang w:val="en-US"/>
              </w:rPr>
            </w:pPr>
            <w:r>
              <w:rPr>
                <w:rFonts w:hint="eastAsia" w:ascii="仿宋_GB2312" w:hAnsi="宋体" w:eastAsia="仿宋_GB2312" w:cs="仿宋_GB2312"/>
                <w:i w:val="0"/>
                <w:iCs w:val="0"/>
                <w:color w:val="000000"/>
                <w:kern w:val="0"/>
                <w:sz w:val="24"/>
                <w:szCs w:val="24"/>
                <w:u w:val="none"/>
                <w:lang w:val="en-US" w:eastAsia="zh-CN" w:bidi="ar"/>
              </w:rPr>
              <w:t>16</w:t>
            </w:r>
          </w:p>
        </w:tc>
        <w:tc>
          <w:tcPr>
            <w:tcW w:w="1185" w:type="dxa"/>
            <w:vMerge w:val="continue"/>
            <w:tcBorders>
              <w:left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c>
          <w:tcPr>
            <w:tcW w:w="5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煤浆非水平管道摩阻损失的研究</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吕梁学院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lang w:val="en-US"/>
              </w:rPr>
            </w:pPr>
            <w:r>
              <w:rPr>
                <w:rFonts w:hint="eastAsia" w:ascii="仿宋_GB2312" w:hAnsi="宋体" w:eastAsia="仿宋_GB2312" w:cs="仿宋_GB2312"/>
                <w:i w:val="0"/>
                <w:iCs w:val="0"/>
                <w:color w:val="000000"/>
                <w:kern w:val="0"/>
                <w:sz w:val="24"/>
                <w:szCs w:val="24"/>
                <w:u w:val="none"/>
                <w:lang w:val="en-US" w:eastAsia="zh-CN" w:bidi="ar"/>
              </w:rPr>
              <w:t>17</w:t>
            </w:r>
          </w:p>
        </w:tc>
        <w:tc>
          <w:tcPr>
            <w:tcW w:w="1185"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c>
          <w:tcPr>
            <w:tcW w:w="5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金银花对断奶仔猪的生长性能、免疫功能及肠道菌群的影响</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吕梁学院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lang w:val="en-US"/>
              </w:rPr>
            </w:pPr>
            <w:r>
              <w:rPr>
                <w:rFonts w:hint="eastAsia" w:ascii="仿宋_GB2312" w:hAnsi="宋体" w:eastAsia="仿宋_GB2312" w:cs="仿宋_GB2312"/>
                <w:i w:val="0"/>
                <w:iCs w:val="0"/>
                <w:color w:val="000000"/>
                <w:kern w:val="0"/>
                <w:sz w:val="24"/>
                <w:szCs w:val="24"/>
                <w:u w:val="none"/>
                <w:lang w:val="en-US" w:eastAsia="zh-CN" w:bidi="ar"/>
              </w:rPr>
              <w:t>18</w:t>
            </w:r>
          </w:p>
        </w:tc>
        <w:tc>
          <w:tcPr>
            <w:tcW w:w="1185" w:type="dxa"/>
            <w:vMerge w:val="restart"/>
            <w:tcBorders>
              <w:top w:val="single" w:color="000000" w:sz="4" w:space="0"/>
              <w:left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lang w:val="en-US" w:eastAsia="zh-CN"/>
              </w:rPr>
            </w:pPr>
            <w:r>
              <w:rPr>
                <w:rFonts w:hint="eastAsia" w:ascii="仿宋_GB2312" w:hAnsi="宋体" w:eastAsia="仿宋_GB2312" w:cs="仿宋_GB2312"/>
                <w:i w:val="0"/>
                <w:iCs w:val="0"/>
                <w:color w:val="000000"/>
                <w:sz w:val="24"/>
                <w:szCs w:val="24"/>
                <w:u w:val="none"/>
                <w:lang w:val="en-US" w:eastAsia="zh-CN"/>
              </w:rPr>
              <w:t>高层次 人才引进</w:t>
            </w:r>
          </w:p>
        </w:tc>
        <w:tc>
          <w:tcPr>
            <w:tcW w:w="5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高浓度氮掺杂硬碳做高性能钠离子电池</w:t>
            </w:r>
            <w:r>
              <w:rPr>
                <w:rFonts w:hint="eastAsia" w:ascii="仿宋_GB2312" w:hAnsi="宋体" w:eastAsia="仿宋_GB2312" w:cs="仿宋_GB2312"/>
                <w:i w:val="0"/>
                <w:iCs w:val="0"/>
                <w:color w:val="000000"/>
                <w:kern w:val="0"/>
                <w:sz w:val="24"/>
                <w:szCs w:val="24"/>
                <w:u w:val="none"/>
                <w:lang w:val="en-US" w:eastAsia="zh-CN" w:bidi="ar"/>
              </w:rPr>
              <w:t xml:space="preserve">       </w:t>
            </w:r>
            <w:r>
              <w:rPr>
                <w:rFonts w:hint="default" w:ascii="仿宋_GB2312" w:hAnsi="宋体" w:eastAsia="仿宋_GB2312" w:cs="仿宋_GB2312"/>
                <w:i w:val="0"/>
                <w:iCs w:val="0"/>
                <w:color w:val="000000"/>
                <w:kern w:val="0"/>
                <w:sz w:val="24"/>
                <w:szCs w:val="24"/>
                <w:u w:val="none"/>
                <w:lang w:val="en-US" w:eastAsia="zh-CN" w:bidi="ar"/>
              </w:rPr>
              <w:t>对称电极的研究</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吕梁学院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19</w:t>
            </w:r>
          </w:p>
        </w:tc>
        <w:tc>
          <w:tcPr>
            <w:tcW w:w="1185"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5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纳米载体输送核酸药物分子用于子痫前期治疗的研究</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吕梁市人民医院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20</w:t>
            </w:r>
          </w:p>
        </w:tc>
        <w:tc>
          <w:tcPr>
            <w:tcW w:w="1185"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5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新型肿瘤电场治疗仪研发与机理研究</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吕梁市人民医院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21</w:t>
            </w:r>
          </w:p>
        </w:tc>
        <w:tc>
          <w:tcPr>
            <w:tcW w:w="1185"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5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CT影像组学联合病理学和驱动基因突变特征预测肺腺癌磨玻璃结节患者的预后模型研究</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吕梁市人民医院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22</w:t>
            </w:r>
          </w:p>
        </w:tc>
        <w:tc>
          <w:tcPr>
            <w:tcW w:w="1185"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5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间充质干细胞制备技术及治疗代谢相关疾病临</w:t>
            </w:r>
            <w:r>
              <w:rPr>
                <w:rFonts w:hint="eastAsia" w:ascii="仿宋_GB2312" w:hAnsi="宋体" w:eastAsia="仿宋_GB2312" w:cs="仿宋_GB2312"/>
                <w:i w:val="0"/>
                <w:iCs w:val="0"/>
                <w:color w:val="000000"/>
                <w:kern w:val="0"/>
                <w:sz w:val="24"/>
                <w:szCs w:val="24"/>
                <w:u w:val="none"/>
                <w:lang w:val="en-US" w:eastAsia="zh-CN" w:bidi="ar"/>
              </w:rPr>
              <w:t xml:space="preserve">  </w:t>
            </w:r>
            <w:r>
              <w:rPr>
                <w:rFonts w:hint="default" w:ascii="仿宋_GB2312" w:hAnsi="宋体" w:eastAsia="仿宋_GB2312" w:cs="仿宋_GB2312"/>
                <w:i w:val="0"/>
                <w:iCs w:val="0"/>
                <w:color w:val="000000"/>
                <w:kern w:val="0"/>
                <w:sz w:val="24"/>
                <w:szCs w:val="24"/>
                <w:u w:val="none"/>
                <w:lang w:val="en-US" w:eastAsia="zh-CN" w:bidi="ar"/>
              </w:rPr>
              <w:t>床前研究</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山西医科大学汾阳学院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23</w:t>
            </w:r>
          </w:p>
        </w:tc>
        <w:tc>
          <w:tcPr>
            <w:tcW w:w="1185"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5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先进凝固加工技术及新材料研发中心</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山西顺源耐磨科技有限公司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24</w:t>
            </w:r>
          </w:p>
        </w:tc>
        <w:tc>
          <w:tcPr>
            <w:tcW w:w="1185"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5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节能环保莫来石陶瓷纤维的</w:t>
            </w:r>
            <w:r>
              <w:rPr>
                <w:rFonts w:hint="eastAsia" w:ascii="仿宋_GB2312" w:hAnsi="宋体" w:eastAsia="仿宋_GB2312" w:cs="仿宋_GB2312"/>
                <w:i w:val="0"/>
                <w:iCs w:val="0"/>
                <w:color w:val="000000"/>
                <w:kern w:val="0"/>
                <w:sz w:val="24"/>
                <w:szCs w:val="24"/>
                <w:u w:val="none"/>
                <w:lang w:val="en-US" w:eastAsia="zh-CN" w:bidi="ar"/>
              </w:rPr>
              <w:t>产业化</w:t>
            </w:r>
            <w:r>
              <w:rPr>
                <w:rFonts w:hint="default" w:ascii="仿宋_GB2312" w:hAnsi="宋体" w:eastAsia="仿宋_GB2312" w:cs="仿宋_GB2312"/>
                <w:i w:val="0"/>
                <w:iCs w:val="0"/>
                <w:color w:val="000000"/>
                <w:kern w:val="0"/>
                <w:sz w:val="24"/>
                <w:szCs w:val="24"/>
                <w:u w:val="none"/>
                <w:lang w:val="en-US" w:eastAsia="zh-CN" w:bidi="ar"/>
              </w:rPr>
              <w:t>应用</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山西省交城汇源实业</w:t>
            </w:r>
            <w:r>
              <w:rPr>
                <w:rFonts w:hint="eastAsia" w:ascii="仿宋_GB2312" w:hAnsi="宋体" w:eastAsia="仿宋_GB2312" w:cs="仿宋_GB2312"/>
                <w:i w:val="0"/>
                <w:iCs w:val="0"/>
                <w:color w:val="000000"/>
                <w:kern w:val="0"/>
                <w:sz w:val="24"/>
                <w:szCs w:val="24"/>
                <w:u w:val="none"/>
                <w:lang w:val="en-US" w:eastAsia="zh-CN" w:bidi="ar"/>
              </w:rPr>
              <w:t xml:space="preserve">  </w:t>
            </w:r>
            <w:r>
              <w:rPr>
                <w:rFonts w:hint="default" w:ascii="仿宋_GB2312" w:hAnsi="宋体" w:eastAsia="仿宋_GB2312" w:cs="仿宋_GB2312"/>
                <w:i w:val="0"/>
                <w:iCs w:val="0"/>
                <w:color w:val="000000"/>
                <w:kern w:val="0"/>
                <w:sz w:val="24"/>
                <w:szCs w:val="24"/>
                <w:u w:val="none"/>
                <w:lang w:val="en-US" w:eastAsia="zh-CN" w:bidi="ar"/>
              </w:rPr>
              <w:t>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25</w:t>
            </w:r>
          </w:p>
        </w:tc>
        <w:tc>
          <w:tcPr>
            <w:tcW w:w="1185"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5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矿棉熔体实时流量稳定性监控系统</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交城义望铁合金节能环保科技有限责任公司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26</w:t>
            </w:r>
          </w:p>
        </w:tc>
        <w:tc>
          <w:tcPr>
            <w:tcW w:w="1185"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5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杂粮西红柿复合饮料研发</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柳林县正兴食品有限公司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27</w:t>
            </w:r>
          </w:p>
        </w:tc>
        <w:tc>
          <w:tcPr>
            <w:tcW w:w="1185"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5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冻绿叶茶润肠通便与抗衰老功效评价及系列产品研发</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山西鹏雅康生物科技有限公司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28</w:t>
            </w:r>
          </w:p>
        </w:tc>
        <w:tc>
          <w:tcPr>
            <w:tcW w:w="118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5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杨氏核桃茶质量标准提升研究</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孝义市杨氏康健核桃科技有限公司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696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合    计</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28</w:t>
            </w:r>
          </w:p>
        </w:tc>
      </w:tr>
    </w:tbl>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6" w:lineRule="atLeast"/>
        <w:ind w:left="0" w:right="0" w:firstLine="0"/>
        <w:jc w:val="both"/>
        <w:rPr>
          <w:rFonts w:hint="eastAsia" w:ascii="宋体" w:hAnsi="宋体" w:eastAsia="宋体" w:cs="宋体"/>
          <w:i w:val="0"/>
          <w:iCs w:val="0"/>
          <w:caps w:val="0"/>
          <w:color w:val="333333"/>
          <w:spacing w:val="0"/>
          <w:sz w:val="16"/>
          <w:szCs w:val="16"/>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6" w:lineRule="atLeast"/>
        <w:ind w:left="0" w:right="0" w:firstLine="0"/>
        <w:jc w:val="center"/>
        <w:rPr>
          <w:rFonts w:hint="eastAsia" w:ascii="宋体" w:hAnsi="宋体" w:eastAsia="宋体" w:cs="宋体"/>
          <w:i w:val="0"/>
          <w:iCs w:val="0"/>
          <w:caps w:val="0"/>
          <w:color w:val="333333"/>
          <w:spacing w:val="0"/>
          <w:sz w:val="16"/>
          <w:szCs w:val="16"/>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6" w:lineRule="atLeast"/>
        <w:ind w:left="0" w:right="0" w:firstLine="0"/>
        <w:jc w:val="center"/>
        <w:rPr>
          <w:rFonts w:hint="eastAsia" w:ascii="宋体" w:hAnsi="宋体" w:eastAsia="宋体" w:cs="宋体"/>
          <w:i w:val="0"/>
          <w:iCs w:val="0"/>
          <w:caps w:val="0"/>
          <w:color w:val="333333"/>
          <w:spacing w:val="0"/>
          <w:sz w:val="16"/>
          <w:szCs w:val="16"/>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6" w:lineRule="atLeast"/>
        <w:ind w:left="0" w:right="0" w:firstLine="0"/>
        <w:jc w:val="center"/>
        <w:rPr>
          <w:rFonts w:hint="eastAsia" w:ascii="宋体" w:hAnsi="宋体" w:eastAsia="宋体" w:cs="宋体"/>
          <w:i w:val="0"/>
          <w:iCs w:val="0"/>
          <w:caps w:val="0"/>
          <w:color w:val="333333"/>
          <w:spacing w:val="0"/>
          <w:sz w:val="16"/>
          <w:szCs w:val="16"/>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6" w:lineRule="atLeast"/>
        <w:ind w:left="0" w:right="0" w:firstLine="0"/>
        <w:jc w:val="center"/>
        <w:rPr>
          <w:rFonts w:hint="eastAsia" w:ascii="宋体" w:hAnsi="宋体" w:eastAsia="宋体" w:cs="宋体"/>
          <w:i w:val="0"/>
          <w:iCs w:val="0"/>
          <w:caps w:val="0"/>
          <w:color w:val="333333"/>
          <w:spacing w:val="0"/>
          <w:sz w:val="16"/>
          <w:szCs w:val="16"/>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6" w:lineRule="atLeast"/>
        <w:ind w:left="0" w:right="0" w:firstLine="0"/>
        <w:jc w:val="center"/>
        <w:rPr>
          <w:rFonts w:hint="eastAsia" w:ascii="宋体" w:hAnsi="宋体" w:eastAsia="宋体" w:cs="宋体"/>
          <w:i w:val="0"/>
          <w:iCs w:val="0"/>
          <w:caps w:val="0"/>
          <w:color w:val="333333"/>
          <w:spacing w:val="0"/>
          <w:sz w:val="16"/>
          <w:szCs w:val="16"/>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6" w:lineRule="atLeast"/>
        <w:ind w:left="0" w:right="0" w:firstLine="0"/>
        <w:jc w:val="center"/>
        <w:rPr>
          <w:rFonts w:hint="eastAsia" w:ascii="宋体" w:hAnsi="宋体" w:eastAsia="宋体" w:cs="宋体"/>
          <w:i w:val="0"/>
          <w:iCs w:val="0"/>
          <w:caps w:val="0"/>
          <w:color w:val="333333"/>
          <w:spacing w:val="0"/>
          <w:sz w:val="16"/>
          <w:szCs w:val="16"/>
        </w:rPr>
      </w:pPr>
    </w:p>
    <w:p>
      <w:pPr>
        <w:keepNext w:val="0"/>
        <w:keepLines w:val="0"/>
        <w:widowControl/>
        <w:suppressLineNumbers w:val="0"/>
        <w:pBdr>
          <w:top w:val="none" w:color="auto" w:sz="0" w:space="0"/>
          <w:left w:val="none" w:color="auto" w:sz="0" w:space="0"/>
          <w:bottom w:val="none" w:color="auto" w:sz="0" w:space="0"/>
          <w:right w:val="none" w:color="auto" w:sz="0" w:space="0"/>
        </w:pBdr>
        <w:jc w:val="left"/>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兰亭黑_GBK">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JjMDEyMjhhODFhYzk5YWM1NGNkMTI1NjM5OTkwNzUifQ=="/>
  </w:docVars>
  <w:rsids>
    <w:rsidRoot w:val="00000000"/>
    <w:rsid w:val="0DFA35B0"/>
    <w:rsid w:val="11992B3C"/>
    <w:rsid w:val="11DD23BF"/>
    <w:rsid w:val="1AB10FBD"/>
    <w:rsid w:val="1EC776D5"/>
    <w:rsid w:val="253F1ECD"/>
    <w:rsid w:val="28931431"/>
    <w:rsid w:val="3E233537"/>
    <w:rsid w:val="3FE43A20"/>
    <w:rsid w:val="42E26844"/>
    <w:rsid w:val="4CE55469"/>
    <w:rsid w:val="52A7404A"/>
    <w:rsid w:val="57221A5F"/>
    <w:rsid w:val="5B0A2ABB"/>
    <w:rsid w:val="6963186E"/>
    <w:rsid w:val="6F3219E4"/>
    <w:rsid w:val="72CB17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semiHidden/>
    <w:unhideWhenUsed/>
    <w:qFormat/>
    <w:uiPriority w:val="99"/>
    <w:pPr>
      <w:tabs>
        <w:tab w:val="center" w:pos="4153"/>
        <w:tab w:val="right" w:pos="8306"/>
      </w:tabs>
      <w:snapToGrid w:val="0"/>
      <w:jc w:val="left"/>
    </w:pPr>
    <w:rPr>
      <w:sz w:val="18"/>
      <w:szCs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Emphasis"/>
    <w:basedOn w:val="6"/>
    <w:qFormat/>
    <w:uiPriority w:val="0"/>
    <w:rPr>
      <w:i/>
    </w:rPr>
  </w:style>
  <w:style w:type="character" w:customStyle="1" w:styleId="8">
    <w:name w:val="font51"/>
    <w:basedOn w:val="6"/>
    <w:qFormat/>
    <w:uiPriority w:val="0"/>
    <w:rPr>
      <w:rFonts w:hint="eastAsia" w:ascii="仿宋_GB2312" w:eastAsia="仿宋_GB2312" w:cs="仿宋_GB2312"/>
      <w:color w:val="000000"/>
      <w:sz w:val="24"/>
      <w:szCs w:val="24"/>
      <w:u w:val="none"/>
    </w:rPr>
  </w:style>
  <w:style w:type="character" w:customStyle="1" w:styleId="9">
    <w:name w:val="font81"/>
    <w:basedOn w:val="6"/>
    <w:qFormat/>
    <w:uiPriority w:val="0"/>
    <w:rPr>
      <w:rFonts w:hint="eastAsia" w:ascii="仿宋_GB2312" w:eastAsia="仿宋_GB2312" w:cs="仿宋_GB2312"/>
      <w:color w:val="000000"/>
      <w:sz w:val="24"/>
      <w:szCs w:val="24"/>
      <w:u w:val="none"/>
    </w:rPr>
  </w:style>
  <w:style w:type="character" w:customStyle="1" w:styleId="10">
    <w:name w:val="font41"/>
    <w:basedOn w:val="6"/>
    <w:qFormat/>
    <w:uiPriority w:val="0"/>
    <w:rPr>
      <w:rFonts w:ascii="方正兰亭黑_GBK" w:hAnsi="方正兰亭黑_GBK" w:eastAsia="方正兰亭黑_GBK" w:cs="方正兰亭黑_GBK"/>
      <w:color w:val="000000"/>
      <w:sz w:val="28"/>
      <w:szCs w:val="28"/>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5233</Words>
  <Characters>5548</Characters>
  <Lines>0</Lines>
  <Paragraphs>0</Paragraphs>
  <TotalTime>26</TotalTime>
  <ScaleCrop>false</ScaleCrop>
  <LinksUpToDate>false</LinksUpToDate>
  <CharactersWithSpaces>5713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2023-08-23T11:59:00Z</dcterms:created>
  <dc:creator>张伟</dc:creator>
  <cp:lastModifiedBy>科技</cp:lastModifiedBy>
  <dcterms:modified xsi:type="dcterms:W3CDTF">2023-08-24T10:59:32Z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577BCD268F38467CA8A5AF0D23B68F2C_13</vt:lpwstr>
  </property>
</Properties>
</file>