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0C66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14E50EF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  <w:t>方山县家装消费品“焕新”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  <w:t>活动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申请表</w:t>
      </w:r>
    </w:p>
    <w:tbl>
      <w:tblPr>
        <w:tblStyle w:val="3"/>
        <w:tblW w:w="9539" w:type="dxa"/>
        <w:tblInd w:w="-4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2"/>
        <w:gridCol w:w="2712"/>
        <w:gridCol w:w="1932"/>
        <w:gridCol w:w="2363"/>
      </w:tblGrid>
      <w:tr w14:paraId="651D9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435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企业名称</w:t>
            </w:r>
          </w:p>
        </w:tc>
        <w:tc>
          <w:tcPr>
            <w:tcW w:w="7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66D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6CD65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2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07D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统一社会信用代码</w:t>
            </w:r>
          </w:p>
        </w:tc>
        <w:tc>
          <w:tcPr>
            <w:tcW w:w="700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927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0931F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01A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注册地址</w:t>
            </w:r>
          </w:p>
        </w:tc>
        <w:tc>
          <w:tcPr>
            <w:tcW w:w="7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BBBD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243B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681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经营地址</w:t>
            </w:r>
          </w:p>
        </w:tc>
        <w:tc>
          <w:tcPr>
            <w:tcW w:w="7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3122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5173A2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B61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经营范围</w:t>
            </w:r>
          </w:p>
        </w:tc>
        <w:tc>
          <w:tcPr>
            <w:tcW w:w="7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CEEC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358B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263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2023年企业销售额</w:t>
            </w:r>
          </w:p>
        </w:tc>
        <w:tc>
          <w:tcPr>
            <w:tcW w:w="7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D40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 xml:space="preserve">               万元</w:t>
            </w:r>
          </w:p>
        </w:tc>
      </w:tr>
      <w:tr w14:paraId="1A78C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F47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法定代表人</w:t>
            </w:r>
          </w:p>
        </w:tc>
        <w:tc>
          <w:tcPr>
            <w:tcW w:w="2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B4A9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42E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联系电话/手机</w:t>
            </w:r>
          </w:p>
        </w:tc>
        <w:tc>
          <w:tcPr>
            <w:tcW w:w="2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A34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F14B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864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联系人姓名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2C7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AC1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联系电话/手机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F43C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04590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F2E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企业结算账户账号</w:t>
            </w:r>
          </w:p>
        </w:tc>
        <w:tc>
          <w:tcPr>
            <w:tcW w:w="7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DA1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F96AE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7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550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企业承诺</w:t>
            </w:r>
          </w:p>
        </w:tc>
        <w:tc>
          <w:tcPr>
            <w:tcW w:w="7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7A6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56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我单位按照吕梁市</w:t>
            </w: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 w:bidi="ar-SA"/>
              </w:rPr>
              <w:t>家装消费品“焕新”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活动有关规定，保证提供的所有申报数据、材料等信息真实有效，并接受有关部门的监督。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法定代表人（负责人）签字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 xml:space="preserve">                                                              </w:t>
            </w:r>
          </w:p>
          <w:p w14:paraId="40D2D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3850" w:firstLineChars="1375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（企业公章）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 xml:space="preserve">                               2024年  月  日</w:t>
            </w:r>
          </w:p>
        </w:tc>
      </w:tr>
    </w:tbl>
    <w:p w14:paraId="358C0D9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ZjM0ZmFkYWNhNzNiZjgxOTdkYTFlN2Q5ZjJiMjQifQ=="/>
  </w:docVars>
  <w:rsids>
    <w:rsidRoot w:val="3ED911CB"/>
    <w:rsid w:val="3ED9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widowControl w:val="0"/>
      <w:spacing w:before="100" w:beforeAutospacing="1" w:after="100" w:afterAutospacing="1" w:line="240" w:lineRule="auto"/>
      <w:ind w:firstLine="0" w:firstLineChars="0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2024-10-22T01:30:00Z</dcterms:created>
  <dc:creator>李哼哼</dc:creator>
  <cp:lastModifiedBy>李哼哼</cp:lastModifiedBy>
  <dcterms:modified xsi:type="dcterms:W3CDTF">2024-10-22T01:31:04Z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B8E984C6041B4184AC84190F8ADE17B9_11</vt:lpwstr>
  </property>
</Properties>
</file>